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68" w:type="dxa"/>
        <w:tblLook w:val="04A0"/>
      </w:tblPr>
      <w:tblGrid>
        <w:gridCol w:w="6498"/>
        <w:gridCol w:w="3870"/>
      </w:tblGrid>
      <w:tr w:rsidR="0032607E" w:rsidRPr="007408E6" w:rsidTr="00042E50">
        <w:tc>
          <w:tcPr>
            <w:tcW w:w="10368" w:type="dxa"/>
            <w:gridSpan w:val="2"/>
          </w:tcPr>
          <w:p w:rsidR="0032607E" w:rsidRPr="0032607E" w:rsidRDefault="0032607E" w:rsidP="007408E6">
            <w:pPr>
              <w:ind w:left="0" w:firstLine="0"/>
              <w:jc w:val="center"/>
              <w:rPr>
                <w:b/>
                <w:i/>
                <w:noProof/>
                <w:sz w:val="40"/>
                <w:szCs w:val="40"/>
              </w:rPr>
            </w:pPr>
            <w:r w:rsidRPr="0032607E">
              <w:rPr>
                <w:b/>
                <w:i/>
                <w:noProof/>
                <w:sz w:val="40"/>
                <w:szCs w:val="40"/>
              </w:rPr>
              <w:t>New Book Announcement</w:t>
            </w:r>
          </w:p>
          <w:p w:rsidR="0032607E" w:rsidRPr="00586826" w:rsidRDefault="0032607E" w:rsidP="007408E6">
            <w:pPr>
              <w:ind w:left="0" w:firstLine="0"/>
              <w:jc w:val="center"/>
              <w:rPr>
                <w:b/>
                <w:noProof/>
                <w:sz w:val="56"/>
                <w:szCs w:val="56"/>
              </w:rPr>
            </w:pPr>
            <w:r w:rsidRPr="00586826">
              <w:rPr>
                <w:b/>
                <w:noProof/>
                <w:sz w:val="56"/>
                <w:szCs w:val="56"/>
              </w:rPr>
              <w:t xml:space="preserve">Nigeria: A Business Manual </w:t>
            </w:r>
          </w:p>
          <w:p w:rsidR="0032607E" w:rsidRPr="007408E6" w:rsidRDefault="0032607E" w:rsidP="007408E6">
            <w:pPr>
              <w:ind w:left="0" w:firstLine="0"/>
              <w:jc w:val="center"/>
              <w:rPr>
                <w:b/>
              </w:rPr>
            </w:pPr>
            <w:r>
              <w:rPr>
                <w:b/>
                <w:noProof/>
                <w:sz w:val="40"/>
                <w:szCs w:val="40"/>
              </w:rPr>
              <w:t>b</w:t>
            </w:r>
            <w:r w:rsidRPr="00D36C6E">
              <w:rPr>
                <w:b/>
                <w:noProof/>
                <w:sz w:val="40"/>
                <w:szCs w:val="40"/>
              </w:rPr>
              <w:t>y Amb. Mahesh Sachdev</w:t>
            </w:r>
            <w:r w:rsidR="00042E50">
              <w:rPr>
                <w:b/>
                <w:noProof/>
              </w:rPr>
              <w:t xml:space="preserve"> </w:t>
            </w:r>
          </w:p>
        </w:tc>
      </w:tr>
      <w:tr w:rsidR="0024614E" w:rsidTr="00042E50">
        <w:trPr>
          <w:trHeight w:val="9750"/>
        </w:trPr>
        <w:tc>
          <w:tcPr>
            <w:tcW w:w="6498" w:type="dxa"/>
          </w:tcPr>
          <w:p w:rsidR="0024614E" w:rsidRDefault="0024614E" w:rsidP="00042E50">
            <w:pPr>
              <w:ind w:left="0" w:firstLine="0"/>
              <w:jc w:val="center"/>
            </w:pPr>
            <w:r w:rsidRPr="0024614E">
              <w:rPr>
                <w:noProof/>
                <w:lang w:eastAsia="en-IN"/>
              </w:rPr>
              <w:drawing>
                <wp:inline distT="0" distB="0" distL="0" distR="0">
                  <wp:extent cx="3284381" cy="4570062"/>
                  <wp:effectExtent l="19050" t="0" r="0" b="0"/>
                  <wp:docPr id="2" name="Picture 0" descr="Book Cover for 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 Cover for Lette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0241" cy="457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00AB" w:rsidRPr="00042E50" w:rsidRDefault="006000AB" w:rsidP="0024614E">
            <w:pPr>
              <w:ind w:left="0" w:firstLine="0"/>
              <w:rPr>
                <w:rFonts w:ascii="Arial Rounded MT Bold" w:hAnsi="Arial Rounded MT Bold"/>
                <w:sz w:val="10"/>
              </w:rPr>
            </w:pPr>
          </w:p>
          <w:p w:rsidR="006000AB" w:rsidRDefault="006000AB" w:rsidP="00042E50">
            <w:pPr>
              <w:spacing w:after="120"/>
              <w:ind w:left="0" w:firstLine="0"/>
              <w:jc w:val="both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 w:rsidRPr="00C874C3">
              <w:rPr>
                <w:rFonts w:ascii="Arial Rounded MT Bold" w:hAnsi="Arial Rounded MT Bold" w:cs="Arial"/>
                <w:b/>
                <w:i/>
                <w:sz w:val="18"/>
                <w:szCs w:val="18"/>
              </w:rPr>
              <w:t>Nigeria: A Business Manual</w:t>
            </w:r>
            <w:r w:rsidR="006D742E" w:rsidRPr="00C874C3">
              <w:rPr>
                <w:rFonts w:ascii="Arial Rounded MT Bold" w:hAnsi="Arial Rounded MT Bold" w:cs="Arial"/>
                <w:i/>
                <w:sz w:val="18"/>
                <w:szCs w:val="18"/>
              </w:rPr>
              <w:t xml:space="preserve"> is</w:t>
            </w:r>
            <w:r w:rsidRPr="00C874C3">
              <w:rPr>
                <w:rFonts w:ascii="Arial Rounded MT Bold" w:hAnsi="Arial Rounded MT Bold" w:cs="Arial"/>
                <w:i/>
                <w:sz w:val="18"/>
                <w:szCs w:val="18"/>
              </w:rPr>
              <w:t>:</w:t>
            </w:r>
          </w:p>
          <w:p w:rsidR="00133C5D" w:rsidRPr="00042E50" w:rsidRDefault="00133C5D" w:rsidP="006000A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Rounded MT Bold" w:hAnsi="Arial Rounded MT Bold" w:cs="Arial"/>
                <w:i/>
                <w:sz w:val="20"/>
                <w:szCs w:val="20"/>
              </w:rPr>
            </w:pPr>
            <w:r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>A compendium of facts and figures on Nigeria</w:t>
            </w:r>
            <w:r w:rsidR="00C874C3"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>;</w:t>
            </w:r>
          </w:p>
          <w:p w:rsidR="001D7064" w:rsidRPr="00042E50" w:rsidRDefault="006000AB" w:rsidP="006000A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Rounded MT Bold" w:hAnsi="Arial Rounded MT Bold" w:cs="Arial"/>
                <w:i/>
                <w:sz w:val="20"/>
                <w:szCs w:val="20"/>
              </w:rPr>
            </w:pPr>
            <w:r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>312-page</w:t>
            </w:r>
            <w:r w:rsidR="00263E26"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>s with 33 Chapters and 7 Appendices</w:t>
            </w:r>
            <w:r w:rsidR="002D1D62"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>;</w:t>
            </w:r>
            <w:r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 xml:space="preserve"> </w:t>
            </w:r>
          </w:p>
          <w:p w:rsidR="006000AB" w:rsidRPr="00042E50" w:rsidRDefault="002D1D62" w:rsidP="006000A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Rounded MT Bold" w:hAnsi="Arial Rounded MT Bold" w:cs="Arial"/>
                <w:i/>
                <w:sz w:val="20"/>
                <w:szCs w:val="20"/>
              </w:rPr>
            </w:pPr>
            <w:r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>7</w:t>
            </w:r>
            <w:r w:rsidR="00042E50"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 xml:space="preserve"> </w:t>
            </w:r>
            <w:r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>Boxes, 6 Charts, 34 T</w:t>
            </w:r>
            <w:r w:rsidR="006000AB"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>ables</w:t>
            </w:r>
            <w:r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 xml:space="preserve"> &amp;</w:t>
            </w:r>
            <w:r w:rsidR="006000AB"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 xml:space="preserve"> 100+ </w:t>
            </w:r>
            <w:r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>References;</w:t>
            </w:r>
          </w:p>
          <w:p w:rsidR="00656C73" w:rsidRPr="00042E50" w:rsidRDefault="00133C5D" w:rsidP="006000A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Rounded MT Bold" w:hAnsi="Arial Rounded MT Bold" w:cs="Arial"/>
                <w:i/>
                <w:sz w:val="20"/>
                <w:szCs w:val="20"/>
              </w:rPr>
            </w:pPr>
            <w:r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>Coloured</w:t>
            </w:r>
            <w:r w:rsidR="00656C73"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 xml:space="preserve"> </w:t>
            </w:r>
            <w:r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 xml:space="preserve">Physical, Political and Logistical </w:t>
            </w:r>
            <w:r w:rsidR="00656C73"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>Maps</w:t>
            </w:r>
            <w:r w:rsidR="002D1D62"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>;</w:t>
            </w:r>
            <w:r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 xml:space="preserve"> </w:t>
            </w:r>
          </w:p>
          <w:p w:rsidR="002D1D62" w:rsidRPr="00042E50" w:rsidRDefault="006000AB" w:rsidP="002D1D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Rounded MT Bold" w:hAnsi="Arial Rounded MT Bold" w:cs="Arial"/>
                <w:i/>
                <w:sz w:val="20"/>
                <w:szCs w:val="20"/>
              </w:rPr>
            </w:pPr>
            <w:r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>17-pages</w:t>
            </w:r>
            <w:r w:rsidR="00042E50"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 xml:space="preserve"> </w:t>
            </w:r>
            <w:r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>on Nigerian Procedures</w:t>
            </w:r>
            <w:r w:rsidR="002D1D62"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>;</w:t>
            </w:r>
            <w:r w:rsidR="00263E26"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 xml:space="preserve"> </w:t>
            </w:r>
          </w:p>
          <w:p w:rsidR="006000AB" w:rsidRPr="00042E50" w:rsidRDefault="002D1D62" w:rsidP="002D1D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Rounded MT Bold" w:hAnsi="Arial Rounded MT Bold" w:cs="Arial"/>
                <w:i/>
                <w:sz w:val="20"/>
                <w:szCs w:val="20"/>
              </w:rPr>
            </w:pPr>
            <w:r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>Tips on Negotiations, Security, Living &amp; Network;</w:t>
            </w:r>
          </w:p>
          <w:p w:rsidR="006000AB" w:rsidRPr="00042E50" w:rsidRDefault="006000AB" w:rsidP="006000A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Rounded MT Bold" w:hAnsi="Arial Rounded MT Bold" w:cs="Arial"/>
                <w:i/>
                <w:sz w:val="20"/>
                <w:szCs w:val="20"/>
              </w:rPr>
            </w:pPr>
            <w:r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>14-page</w:t>
            </w:r>
            <w:r w:rsidR="002D1D62"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>s</w:t>
            </w:r>
            <w:r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 xml:space="preserve"> on Influential Economic Entities</w:t>
            </w:r>
            <w:r w:rsidR="002D1D62"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>;</w:t>
            </w:r>
          </w:p>
          <w:p w:rsidR="00C874C3" w:rsidRPr="00042E50" w:rsidRDefault="006000AB" w:rsidP="006000A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Rounded MT Bold" w:hAnsi="Arial Rounded MT Bold" w:cs="Arial"/>
                <w:i/>
                <w:sz w:val="20"/>
                <w:szCs w:val="20"/>
              </w:rPr>
            </w:pPr>
            <w:r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 xml:space="preserve">37-pages on India-Nigeria </w:t>
            </w:r>
            <w:r w:rsidR="006A3D14">
              <w:rPr>
                <w:rFonts w:ascii="Arial Rounded MT Bold" w:hAnsi="Arial Rounded MT Bold" w:cs="Arial"/>
                <w:i/>
                <w:sz w:val="20"/>
                <w:szCs w:val="20"/>
              </w:rPr>
              <w:t>Issues</w:t>
            </w:r>
            <w:r w:rsidR="002D1D62"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>;</w:t>
            </w:r>
            <w:r w:rsidR="00C874C3"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 xml:space="preserve"> </w:t>
            </w:r>
          </w:p>
          <w:p w:rsidR="002D1D62" w:rsidRPr="00042E50" w:rsidRDefault="00C874C3" w:rsidP="002D1D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Rounded MT Bold" w:hAnsi="Arial Rounded MT Bold" w:cs="Arial"/>
                <w:i/>
                <w:sz w:val="20"/>
                <w:szCs w:val="20"/>
              </w:rPr>
            </w:pPr>
            <w:r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>List of 169 India-linked Companies in Nigeria</w:t>
            </w:r>
            <w:r w:rsidR="002D1D62"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>;</w:t>
            </w:r>
          </w:p>
          <w:p w:rsidR="006000AB" w:rsidRPr="00042E50" w:rsidRDefault="006000AB" w:rsidP="006000A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Rounded MT Bold" w:hAnsi="Arial Rounded MT Bold" w:cs="Arial"/>
                <w:i/>
                <w:sz w:val="20"/>
                <w:szCs w:val="20"/>
              </w:rPr>
            </w:pPr>
            <w:r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 xml:space="preserve">Forewords by </w:t>
            </w:r>
            <w:r w:rsidR="001D7064"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>Chairme</w:t>
            </w:r>
            <w:r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 xml:space="preserve">n of Bharti </w:t>
            </w:r>
            <w:r w:rsidR="001D7064"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>&amp;</w:t>
            </w:r>
            <w:r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 xml:space="preserve"> Dangote </w:t>
            </w:r>
            <w:r w:rsidR="001D7064"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>Gps</w:t>
            </w:r>
            <w:r w:rsidR="002D1D62"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>;</w:t>
            </w:r>
          </w:p>
          <w:p w:rsidR="006000AB" w:rsidRPr="007B292C" w:rsidRDefault="00C874C3" w:rsidP="007B29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>Endorsements by CMDs of Godrej, Bajaj Auto &amp; Skipper and Dean</w:t>
            </w:r>
            <w:r w:rsidR="002D1D62"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 xml:space="preserve"> of</w:t>
            </w:r>
            <w:r w:rsidR="00042E50"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 xml:space="preserve"> </w:t>
            </w:r>
            <w:r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>Lagos Business School</w:t>
            </w:r>
            <w:r w:rsidR="002D1D62" w:rsidRPr="00042E50">
              <w:rPr>
                <w:rFonts w:ascii="Arial Rounded MT Bold" w:hAnsi="Arial Rounded MT Bold" w:cs="Arial"/>
                <w:i/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:rsidR="00C874C3" w:rsidRDefault="00C874C3" w:rsidP="00640DE7">
            <w:pPr>
              <w:ind w:left="0" w:firstLine="0"/>
              <w:jc w:val="both"/>
            </w:pPr>
          </w:p>
          <w:p w:rsidR="0024614E" w:rsidRDefault="0032607E" w:rsidP="00640DE7">
            <w:pPr>
              <w:ind w:left="0" w:firstLine="0"/>
              <w:jc w:val="both"/>
            </w:pPr>
            <w:r>
              <w:t>Nigeria, Africa’s largest economy, most populous country</w:t>
            </w:r>
            <w:r w:rsidR="00640DE7">
              <w:t xml:space="preserve">, biggest market, </w:t>
            </w:r>
            <w:r>
              <w:t xml:space="preserve">and largest oil producer, offers lucrative opportunities rare in current </w:t>
            </w:r>
            <w:r w:rsidR="00640DE7">
              <w:t xml:space="preserve">recessed </w:t>
            </w:r>
            <w:r>
              <w:t>global ecosystem.</w:t>
            </w:r>
            <w:r w:rsidR="00042E50">
              <w:t xml:space="preserve"> </w:t>
            </w:r>
            <w:r>
              <w:t xml:space="preserve">Yet, it also has major </w:t>
            </w:r>
            <w:r w:rsidR="00640DE7">
              <w:t>challenges, such as infrastructure deficit, policy flux, governance issues, corruption, insecurity and fraud. This combination often unnerves the business stakeholders.</w:t>
            </w:r>
            <w:r w:rsidR="00042E50">
              <w:t xml:space="preserve"> </w:t>
            </w:r>
            <w:r w:rsidR="00133C5D">
              <w:t>The currently available business books on Nigeria are either dated or hazy – or both.</w:t>
            </w:r>
          </w:p>
          <w:p w:rsidR="00640DE7" w:rsidRDefault="00640DE7" w:rsidP="00640DE7">
            <w:pPr>
              <w:ind w:left="0" w:firstLine="0"/>
              <w:jc w:val="both"/>
            </w:pPr>
          </w:p>
          <w:p w:rsidR="006000AB" w:rsidRDefault="00E805E1" w:rsidP="006000AB">
            <w:pPr>
              <w:ind w:left="0" w:firstLine="0"/>
              <w:jc w:val="both"/>
            </w:pPr>
            <w:r>
              <w:t>Amb.</w:t>
            </w:r>
            <w:r w:rsidR="00640DE7">
              <w:t xml:space="preserve"> Mahesh Sachdev, who retired </w:t>
            </w:r>
            <w:r w:rsidR="00E44B9E">
              <w:t>last year</w:t>
            </w:r>
            <w:r w:rsidR="00640DE7">
              <w:t xml:space="preserve"> </w:t>
            </w:r>
            <w:r w:rsidR="00EE1893">
              <w:t xml:space="preserve">after over </w:t>
            </w:r>
            <w:r w:rsidR="00E44B9E">
              <w:t>5</w:t>
            </w:r>
            <w:r w:rsidR="00EE1893">
              <w:t xml:space="preserve"> years </w:t>
            </w:r>
            <w:r w:rsidR="00640DE7">
              <w:t xml:space="preserve">as Indian High Commissioner to </w:t>
            </w:r>
            <w:r w:rsidR="00EE1893">
              <w:t xml:space="preserve">Nigeria, has written a </w:t>
            </w:r>
            <w:r w:rsidR="00E44B9E">
              <w:t>unique</w:t>
            </w:r>
            <w:r w:rsidR="00EE1893">
              <w:t xml:space="preserve"> book offering</w:t>
            </w:r>
            <w:r w:rsidR="00042E50">
              <w:t xml:space="preserve"> </w:t>
            </w:r>
            <w:r w:rsidR="00EE1893">
              <w:t xml:space="preserve">valuable, </w:t>
            </w:r>
            <w:r w:rsidR="00E44B9E">
              <w:t>detailed</w:t>
            </w:r>
            <w:r w:rsidR="006D742E">
              <w:t>, updated</w:t>
            </w:r>
            <w:r w:rsidR="00EE1893">
              <w:t xml:space="preserve"> and objective information on Nigeria,</w:t>
            </w:r>
            <w:r w:rsidR="00F32007">
              <w:t xml:space="preserve"> its</w:t>
            </w:r>
            <w:r w:rsidR="00EE1893">
              <w:t xml:space="preserve"> people and </w:t>
            </w:r>
            <w:r w:rsidR="00F32007">
              <w:t xml:space="preserve">its </w:t>
            </w:r>
            <w:r w:rsidR="00EE1893">
              <w:t xml:space="preserve">economy. It unravels the opportunities that </w:t>
            </w:r>
            <w:r w:rsidR="00F32007">
              <w:t>Nigeria</w:t>
            </w:r>
            <w:r w:rsidR="00EE1893">
              <w:t xml:space="preserve"> offers for jobs, trade and investments. It provides insights into the Nigerian business ambience and guidance on negotiations, procedures, </w:t>
            </w:r>
            <w:r w:rsidR="00E44B9E">
              <w:t>security and</w:t>
            </w:r>
            <w:r w:rsidR="00EE1893">
              <w:t xml:space="preserve"> living.</w:t>
            </w:r>
            <w:r w:rsidR="00E44B9E">
              <w:t xml:space="preserve"> </w:t>
            </w:r>
            <w:r w:rsidR="00656C73">
              <w:t>It also tries to envision Nigeria of 2030.</w:t>
            </w:r>
            <w:r w:rsidR="006D742E">
              <w:t xml:space="preserve"> </w:t>
            </w:r>
            <w:proofErr w:type="gramStart"/>
            <w:r w:rsidR="006D742E">
              <w:t>This is an indispensible resource</w:t>
            </w:r>
            <w:r w:rsidR="000B6B1F">
              <w:t xml:space="preserve">-book </w:t>
            </w:r>
            <w:r w:rsidR="006D742E">
              <w:t>for those looking for opportunities in Nigeria for work, trade and invest</w:t>
            </w:r>
            <w:proofErr w:type="gramEnd"/>
            <w:r w:rsidR="006D742E">
              <w:t xml:space="preserve">. </w:t>
            </w:r>
          </w:p>
          <w:p w:rsidR="001D7064" w:rsidRDefault="001D7064" w:rsidP="006000AB">
            <w:pPr>
              <w:ind w:left="0" w:firstLine="0"/>
              <w:jc w:val="both"/>
            </w:pPr>
          </w:p>
          <w:p w:rsidR="001D7064" w:rsidRDefault="001D7064" w:rsidP="006D742E">
            <w:pPr>
              <w:ind w:left="0" w:firstLine="0"/>
              <w:jc w:val="both"/>
            </w:pPr>
            <w:r>
              <w:t>Written in a</w:t>
            </w:r>
            <w:r w:rsidR="006D742E">
              <w:t>n</w:t>
            </w:r>
            <w:r>
              <w:t xml:space="preserve"> </w:t>
            </w:r>
            <w:r w:rsidR="006D742E">
              <w:t>unambiguous</w:t>
            </w:r>
            <w:r>
              <w:t xml:space="preserve"> and lucid style, the book examines the existing myth</w:t>
            </w:r>
            <w:r w:rsidR="006D742E">
              <w:t>s</w:t>
            </w:r>
            <w:r>
              <w:t xml:space="preserve"> on Nigeria and </w:t>
            </w:r>
            <w:r w:rsidR="00656C73">
              <w:t xml:space="preserve">is not afraid to </w:t>
            </w:r>
            <w:r w:rsidR="006D742E">
              <w:t>challenge</w:t>
            </w:r>
            <w:r w:rsidR="00656C73">
              <w:t xml:space="preserve"> the conventional wisdom, with logic and humour.</w:t>
            </w:r>
            <w:r w:rsidR="00042E50">
              <w:t xml:space="preserve"> </w:t>
            </w:r>
          </w:p>
          <w:p w:rsidR="00C874C3" w:rsidRDefault="00AE14BF" w:rsidP="00AE14BF">
            <w:pPr>
              <w:ind w:left="0" w:firstLine="0"/>
              <w:jc w:val="both"/>
            </w:pPr>
            <w:r>
              <w:t>The book is published and distributed by M/s Eco-Diplomacy &amp; Strategies, Delhi (India)</w:t>
            </w:r>
          </w:p>
        </w:tc>
      </w:tr>
      <w:tr w:rsidR="00656C73" w:rsidTr="00042E50">
        <w:tc>
          <w:tcPr>
            <w:tcW w:w="10368" w:type="dxa"/>
            <w:gridSpan w:val="2"/>
          </w:tcPr>
          <w:p w:rsidR="00586826" w:rsidRPr="00586826" w:rsidRDefault="00656C73" w:rsidP="00586826">
            <w:pPr>
              <w:ind w:left="0" w:firstLine="0"/>
            </w:pPr>
            <w:r w:rsidRPr="00263E26">
              <w:rPr>
                <w:rFonts w:ascii="Arial Rounded MT Bold" w:hAnsi="Arial Rounded MT Bold"/>
                <w:u w:val="single"/>
              </w:rPr>
              <w:t>How to order</w:t>
            </w:r>
            <w:r>
              <w:t xml:space="preserve">: </w:t>
            </w:r>
            <w:r w:rsidR="00586826">
              <w:t xml:space="preserve"> </w:t>
            </w:r>
            <w:r w:rsidRPr="007B292C">
              <w:rPr>
                <w:rFonts w:ascii="Arial" w:hAnsi="Arial" w:cs="Arial"/>
                <w:i/>
                <w:sz w:val="20"/>
                <w:szCs w:val="20"/>
              </w:rPr>
              <w:t>Nigeria: A Business Manual</w:t>
            </w:r>
            <w:r w:rsidRPr="007B292C">
              <w:rPr>
                <w:rFonts w:ascii="Arial" w:hAnsi="Arial" w:cs="Arial"/>
                <w:sz w:val="20"/>
                <w:szCs w:val="20"/>
              </w:rPr>
              <w:t xml:space="preserve"> is priced at Rs 990/-</w:t>
            </w:r>
            <w:r w:rsidR="0058682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9F3573" w:rsidRPr="004F596B">
              <w:rPr>
                <w:rFonts w:ascii="Arial" w:hAnsi="Arial" w:cs="Arial"/>
                <w:sz w:val="20"/>
                <w:szCs w:val="20"/>
              </w:rPr>
              <w:t>can be obtained in following ways:</w:t>
            </w:r>
          </w:p>
          <w:p w:rsidR="00586826" w:rsidRPr="00042E50" w:rsidRDefault="009F3573" w:rsidP="00586826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540"/>
            </w:pPr>
            <w:r w:rsidRPr="004F596B">
              <w:rPr>
                <w:rFonts w:ascii="Arial" w:hAnsi="Arial" w:cs="Arial"/>
                <w:sz w:val="20"/>
                <w:szCs w:val="20"/>
              </w:rPr>
              <w:t xml:space="preserve">Through </w:t>
            </w:r>
            <w:hyperlink r:id="rId7" w:history="1">
              <w:r w:rsidR="008E60C2" w:rsidRPr="00BD73B7">
                <w:rPr>
                  <w:rStyle w:val="Hyperlink"/>
                  <w:rFonts w:ascii="Arial" w:hAnsi="Arial" w:cs="Arial"/>
                  <w:sz w:val="20"/>
                  <w:szCs w:val="20"/>
                </w:rPr>
                <w:t>www.amazon.in</w:t>
              </w:r>
            </w:hyperlink>
            <w:r w:rsidR="008E6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2E50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AE541F">
              <w:rPr>
                <w:rFonts w:ascii="Arial Rounded MT Bold" w:hAnsi="Arial Rounded MT Bold"/>
                <w:sz w:val="20"/>
                <w:szCs w:val="20"/>
              </w:rPr>
              <w:t>(</w:t>
            </w:r>
            <w:r w:rsidR="00AE541F">
              <w:rPr>
                <w:rFonts w:ascii="Arial" w:hAnsi="Arial" w:cs="Arial"/>
                <w:sz w:val="20"/>
                <w:szCs w:val="20"/>
              </w:rPr>
              <w:t xml:space="preserve">currently </w:t>
            </w:r>
            <w:r w:rsidR="00AE541F" w:rsidRPr="007B292C">
              <w:rPr>
                <w:rFonts w:ascii="Arial" w:hAnsi="Arial" w:cs="Arial"/>
                <w:sz w:val="20"/>
                <w:szCs w:val="20"/>
              </w:rPr>
              <w:t>available only in India</w:t>
            </w:r>
            <w:r w:rsidR="00AE541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2E50" w:rsidRPr="00586826" w:rsidRDefault="009F3573" w:rsidP="00042E50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540"/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B07641" w:rsidRPr="007B292C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133C5D" w:rsidRPr="007B292C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2D1D62" w:rsidRPr="007B292C">
              <w:rPr>
                <w:rFonts w:ascii="Arial" w:hAnsi="Arial" w:cs="Arial"/>
                <w:sz w:val="20"/>
                <w:szCs w:val="20"/>
              </w:rPr>
              <w:t xml:space="preserve">to </w:t>
            </w:r>
            <w:hyperlink r:id="rId8" w:history="1">
              <w:r w:rsidR="002D1D62" w:rsidRPr="007B292C">
                <w:rPr>
                  <w:rStyle w:val="Hyperlink"/>
                  <w:rFonts w:ascii="Arial" w:hAnsi="Arial" w:cs="Arial"/>
                  <w:sz w:val="20"/>
                  <w:szCs w:val="20"/>
                </w:rPr>
                <w:t>all.support@eco-diplomacy.com</w:t>
              </w:r>
            </w:hyperlink>
            <w:r w:rsidR="002D1D62" w:rsidRPr="007B292C">
              <w:rPr>
                <w:rFonts w:ascii="Arial" w:hAnsi="Arial" w:cs="Arial"/>
                <w:sz w:val="20"/>
                <w:szCs w:val="20"/>
              </w:rPr>
              <w:t xml:space="preserve"> against remittance </w:t>
            </w:r>
            <w:r w:rsidR="00133C5D" w:rsidRPr="007B292C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133C5D" w:rsidRPr="008942F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942F2">
              <w:rPr>
                <w:rFonts w:ascii="Arial" w:hAnsi="Arial" w:cs="Arial"/>
                <w:sz w:val="20"/>
                <w:szCs w:val="20"/>
              </w:rPr>
              <w:t xml:space="preserve">requisite </w:t>
            </w:r>
            <w:r w:rsidR="00133C5D" w:rsidRPr="008942F2">
              <w:rPr>
                <w:rFonts w:ascii="Arial" w:hAnsi="Arial" w:cs="Arial"/>
                <w:sz w:val="20"/>
                <w:szCs w:val="20"/>
              </w:rPr>
              <w:t>amount</w:t>
            </w:r>
            <w:r w:rsidR="00133C5D" w:rsidRPr="007B2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826">
              <w:rPr>
                <w:rFonts w:ascii="Arial" w:hAnsi="Arial" w:cs="Arial"/>
                <w:sz w:val="20"/>
                <w:szCs w:val="20"/>
              </w:rPr>
              <w:t xml:space="preserve">(Rs 990+Rs 100/- for </w:t>
            </w:r>
            <w:proofErr w:type="spellStart"/>
            <w:r w:rsidR="00586826">
              <w:rPr>
                <w:rFonts w:ascii="Arial" w:hAnsi="Arial" w:cs="Arial"/>
                <w:sz w:val="20"/>
                <w:szCs w:val="20"/>
              </w:rPr>
              <w:t>Speedpost</w:t>
            </w:r>
            <w:proofErr w:type="spellEnd"/>
            <w:r w:rsidR="00323F0C">
              <w:rPr>
                <w:rFonts w:ascii="Arial" w:hAnsi="Arial" w:cs="Arial"/>
                <w:sz w:val="20"/>
                <w:szCs w:val="20"/>
              </w:rPr>
              <w:t xml:space="preserve"> within India</w:t>
            </w:r>
            <w:r w:rsidR="0058682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C874C3" w:rsidRPr="007B292C">
              <w:rPr>
                <w:rFonts w:ascii="Arial" w:hAnsi="Arial" w:cs="Arial"/>
                <w:sz w:val="20"/>
                <w:szCs w:val="20"/>
              </w:rPr>
              <w:t>to their</w:t>
            </w:r>
            <w:r w:rsidR="00C874C3" w:rsidRPr="002D1D62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C874C3" w:rsidRPr="007B292C">
              <w:rPr>
                <w:rFonts w:ascii="Arial" w:hAnsi="Arial" w:cs="Arial"/>
                <w:sz w:val="20"/>
                <w:szCs w:val="20"/>
              </w:rPr>
              <w:t>account No.</w:t>
            </w:r>
            <w:r w:rsidR="008942F2">
              <w:rPr>
                <w:rFonts w:ascii="Arial" w:hAnsi="Arial" w:cs="Arial"/>
                <w:sz w:val="20"/>
                <w:szCs w:val="20"/>
              </w:rPr>
              <w:t xml:space="preserve"> 90901010007686 at Syndicate Bank, </w:t>
            </w:r>
            <w:proofErr w:type="spellStart"/>
            <w:r w:rsidR="008942F2">
              <w:rPr>
                <w:rFonts w:ascii="Arial" w:hAnsi="Arial" w:cs="Arial"/>
                <w:sz w:val="20"/>
                <w:szCs w:val="20"/>
              </w:rPr>
              <w:t>Mayur</w:t>
            </w:r>
            <w:proofErr w:type="spellEnd"/>
            <w:r w:rsidR="008942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942F2">
              <w:rPr>
                <w:rFonts w:ascii="Arial" w:hAnsi="Arial" w:cs="Arial"/>
                <w:sz w:val="20"/>
                <w:szCs w:val="20"/>
              </w:rPr>
              <w:t>Vihar</w:t>
            </w:r>
            <w:proofErr w:type="spellEnd"/>
            <w:r w:rsidR="008942F2">
              <w:rPr>
                <w:rFonts w:ascii="Arial" w:hAnsi="Arial" w:cs="Arial"/>
                <w:sz w:val="20"/>
                <w:szCs w:val="20"/>
              </w:rPr>
              <w:t xml:space="preserve"> Phase-1, Delhi (IFSC</w:t>
            </w:r>
            <w:r w:rsidR="00EB34C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942F2">
              <w:rPr>
                <w:rFonts w:ascii="Arial" w:hAnsi="Arial" w:cs="Arial"/>
                <w:sz w:val="20"/>
                <w:szCs w:val="20"/>
              </w:rPr>
              <w:t>SYNB0009090; SWIFT:</w:t>
            </w:r>
            <w:r w:rsidR="004F596B">
              <w:t xml:space="preserve"> </w:t>
            </w:r>
            <w:r w:rsidR="004F596B" w:rsidRPr="008E60C2">
              <w:rPr>
                <w:rFonts w:ascii="Arial" w:hAnsi="Arial" w:cs="Arial"/>
                <w:sz w:val="20"/>
                <w:szCs w:val="20"/>
              </w:rPr>
              <w:t>SYNBINBB126</w:t>
            </w:r>
            <w:r w:rsidR="008942F2" w:rsidRPr="008E60C2">
              <w:rPr>
                <w:rFonts w:ascii="Arial" w:hAnsi="Arial" w:cs="Arial"/>
                <w:sz w:val="20"/>
                <w:szCs w:val="20"/>
              </w:rPr>
              <w:t>)</w:t>
            </w:r>
            <w:r w:rsidR="00323F0C">
              <w:rPr>
                <w:rFonts w:ascii="Arial" w:hAnsi="Arial" w:cs="Arial"/>
                <w:sz w:val="20"/>
                <w:szCs w:val="20"/>
              </w:rPr>
              <w:t>. Overseas F&amp;F Charges as applicable.</w:t>
            </w:r>
          </w:p>
          <w:p w:rsidR="00586826" w:rsidRPr="00042E50" w:rsidRDefault="00586826" w:rsidP="00042E50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540"/>
            </w:pPr>
            <w:r>
              <w:rPr>
                <w:rFonts w:ascii="Arial" w:hAnsi="Arial" w:cs="Arial"/>
                <w:sz w:val="20"/>
                <w:szCs w:val="20"/>
              </w:rPr>
              <w:t xml:space="preserve">Physically from C-21, IFS Apartments,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Mayur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Phase-1, Delhi-110091; (Prior Call: 91-11-22754280)</w:t>
            </w:r>
          </w:p>
          <w:p w:rsidR="00042E50" w:rsidRDefault="00586826" w:rsidP="00586826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540"/>
            </w:pPr>
            <w:r w:rsidRPr="00586826">
              <w:rPr>
                <w:i/>
              </w:rPr>
              <w:t xml:space="preserve">Nigeria: A Business </w:t>
            </w:r>
            <w:proofErr w:type="gramStart"/>
            <w:r w:rsidRPr="00586826">
              <w:rPr>
                <w:i/>
              </w:rPr>
              <w:t>Manual</w:t>
            </w:r>
            <w:r>
              <w:t xml:space="preserve"> </w:t>
            </w:r>
            <w:r w:rsidR="00AE541F">
              <w:t xml:space="preserve"> shall</w:t>
            </w:r>
            <w:proofErr w:type="gramEnd"/>
            <w:r w:rsidR="00AE541F">
              <w:t xml:space="preserve"> </w:t>
            </w:r>
            <w:r>
              <w:t xml:space="preserve">be </w:t>
            </w:r>
            <w:r w:rsidR="00AE541F">
              <w:t>soon available in soft version a</w:t>
            </w:r>
            <w:r>
              <w:t>t</w:t>
            </w:r>
            <w:r w:rsidR="00AE541F">
              <w:t xml:space="preserve"> Amazon</w:t>
            </w:r>
            <w:r w:rsidR="004F596B">
              <w:t xml:space="preserve"> Kindle</w:t>
            </w:r>
            <w:r>
              <w:t>.</w:t>
            </w:r>
          </w:p>
        </w:tc>
      </w:tr>
    </w:tbl>
    <w:p w:rsidR="002163F0" w:rsidRDefault="002163F0" w:rsidP="002163F0">
      <w:pPr>
        <w:ind w:left="0" w:firstLine="0"/>
      </w:pPr>
    </w:p>
    <w:sectPr w:rsidR="002163F0" w:rsidSect="00042E50">
      <w:pgSz w:w="12240" w:h="15840" w:code="1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566AE"/>
    <w:multiLevelType w:val="hybridMultilevel"/>
    <w:tmpl w:val="CE58B4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E636A"/>
    <w:multiLevelType w:val="hybridMultilevel"/>
    <w:tmpl w:val="3CA4E48C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24614E"/>
    <w:rsid w:val="00005777"/>
    <w:rsid w:val="00014F8B"/>
    <w:rsid w:val="00042E50"/>
    <w:rsid w:val="000B6B1F"/>
    <w:rsid w:val="00125C46"/>
    <w:rsid w:val="00133C5D"/>
    <w:rsid w:val="00145F79"/>
    <w:rsid w:val="001D7064"/>
    <w:rsid w:val="002023BE"/>
    <w:rsid w:val="002163F0"/>
    <w:rsid w:val="00227BE7"/>
    <w:rsid w:val="0024614E"/>
    <w:rsid w:val="00263E26"/>
    <w:rsid w:val="002D013E"/>
    <w:rsid w:val="002D1D62"/>
    <w:rsid w:val="002D2D8E"/>
    <w:rsid w:val="002E216F"/>
    <w:rsid w:val="0031543C"/>
    <w:rsid w:val="00323F0C"/>
    <w:rsid w:val="0032607E"/>
    <w:rsid w:val="00364758"/>
    <w:rsid w:val="003F656D"/>
    <w:rsid w:val="0044393B"/>
    <w:rsid w:val="004750EB"/>
    <w:rsid w:val="004A4A48"/>
    <w:rsid w:val="004D5708"/>
    <w:rsid w:val="004F596B"/>
    <w:rsid w:val="005756D4"/>
    <w:rsid w:val="00586826"/>
    <w:rsid w:val="005976C7"/>
    <w:rsid w:val="005A7D23"/>
    <w:rsid w:val="006000AB"/>
    <w:rsid w:val="006018E5"/>
    <w:rsid w:val="00640DE7"/>
    <w:rsid w:val="00656C73"/>
    <w:rsid w:val="006A3D14"/>
    <w:rsid w:val="006D742E"/>
    <w:rsid w:val="007117B7"/>
    <w:rsid w:val="00712B14"/>
    <w:rsid w:val="007408E6"/>
    <w:rsid w:val="007875AD"/>
    <w:rsid w:val="007A122F"/>
    <w:rsid w:val="007B292C"/>
    <w:rsid w:val="00846914"/>
    <w:rsid w:val="008942F2"/>
    <w:rsid w:val="008D03CE"/>
    <w:rsid w:val="008E60C2"/>
    <w:rsid w:val="00905300"/>
    <w:rsid w:val="00942FF4"/>
    <w:rsid w:val="00954147"/>
    <w:rsid w:val="009B561C"/>
    <w:rsid w:val="009F0E20"/>
    <w:rsid w:val="009F3573"/>
    <w:rsid w:val="00A64A54"/>
    <w:rsid w:val="00AE14BF"/>
    <w:rsid w:val="00AE541F"/>
    <w:rsid w:val="00B055D1"/>
    <w:rsid w:val="00B07641"/>
    <w:rsid w:val="00B10712"/>
    <w:rsid w:val="00B346B5"/>
    <w:rsid w:val="00BF02FA"/>
    <w:rsid w:val="00C834C1"/>
    <w:rsid w:val="00C874C3"/>
    <w:rsid w:val="00C907CA"/>
    <w:rsid w:val="00C94CE9"/>
    <w:rsid w:val="00CE48BD"/>
    <w:rsid w:val="00D36C6E"/>
    <w:rsid w:val="00D51616"/>
    <w:rsid w:val="00DA0A74"/>
    <w:rsid w:val="00DA1F10"/>
    <w:rsid w:val="00DA6DD6"/>
    <w:rsid w:val="00DD713D"/>
    <w:rsid w:val="00E44B9E"/>
    <w:rsid w:val="00E805E1"/>
    <w:rsid w:val="00EA1FC9"/>
    <w:rsid w:val="00EB34C9"/>
    <w:rsid w:val="00EE1893"/>
    <w:rsid w:val="00EE45C6"/>
    <w:rsid w:val="00F32007"/>
    <w:rsid w:val="00F4401A"/>
    <w:rsid w:val="00F95F7E"/>
    <w:rsid w:val="00F96724"/>
    <w:rsid w:val="00FD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6" w:lineRule="atLeast"/>
        <w:ind w:left="1440" w:hanging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5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AAuthor2">
    <w:name w:val="AAA Author2"/>
    <w:basedOn w:val="Normal"/>
    <w:rsid w:val="00942FF4"/>
    <w:pPr>
      <w:tabs>
        <w:tab w:val="center" w:pos="1872"/>
        <w:tab w:val="center" w:pos="5184"/>
        <w:tab w:val="center" w:pos="8496"/>
      </w:tabs>
      <w:spacing w:before="240" w:after="0" w:line="240" w:lineRule="auto"/>
    </w:pPr>
    <w:rPr>
      <w:rFonts w:ascii="Times New Roman" w:eastAsia="Times New Roman" w:hAnsi="Times New Roman" w:cs="Times New Roman"/>
      <w:b/>
      <w:snapToGrid w:val="0"/>
      <w:sz w:val="20"/>
    </w:rPr>
  </w:style>
  <w:style w:type="paragraph" w:customStyle="1" w:styleId="AAAAuthor21">
    <w:name w:val="AAA Author21"/>
    <w:basedOn w:val="AAAAuthor2"/>
    <w:qFormat/>
    <w:rsid w:val="00942FF4"/>
    <w:pPr>
      <w:tabs>
        <w:tab w:val="clear" w:pos="1872"/>
        <w:tab w:val="clear" w:pos="5184"/>
        <w:tab w:val="center" w:pos="2880"/>
        <w:tab w:val="center" w:pos="7488"/>
      </w:tabs>
    </w:pPr>
  </w:style>
  <w:style w:type="paragraph" w:customStyle="1" w:styleId="AAADesignation3">
    <w:name w:val="AAA Designation3"/>
    <w:basedOn w:val="Normal"/>
    <w:rsid w:val="00942FF4"/>
    <w:pPr>
      <w:tabs>
        <w:tab w:val="center" w:pos="1872"/>
        <w:tab w:val="center" w:pos="5184"/>
        <w:tab w:val="center" w:pos="8496"/>
      </w:tabs>
      <w:spacing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</w:rPr>
  </w:style>
  <w:style w:type="paragraph" w:customStyle="1" w:styleId="AAADesignation33">
    <w:name w:val="AAA Designation33"/>
    <w:basedOn w:val="AAADesignation3"/>
    <w:qFormat/>
    <w:rsid w:val="00942FF4"/>
    <w:pPr>
      <w:tabs>
        <w:tab w:val="clear" w:pos="1872"/>
        <w:tab w:val="clear" w:pos="5184"/>
        <w:tab w:val="center" w:pos="2880"/>
        <w:tab w:val="center" w:pos="7488"/>
      </w:tabs>
    </w:pPr>
  </w:style>
  <w:style w:type="paragraph" w:customStyle="1" w:styleId="AAAHeading1">
    <w:name w:val="AAA Heading1"/>
    <w:basedOn w:val="Normal"/>
    <w:rsid w:val="00942FF4"/>
    <w:pPr>
      <w:tabs>
        <w:tab w:val="left" w:pos="45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-Roman"/>
      <w:sz w:val="44"/>
      <w:szCs w:val="44"/>
    </w:rPr>
  </w:style>
  <w:style w:type="paragraph" w:customStyle="1" w:styleId="AAAAtext0">
    <w:name w:val="AAAA text0"/>
    <w:basedOn w:val="Normal"/>
    <w:rsid w:val="00942FF4"/>
    <w:pPr>
      <w:tabs>
        <w:tab w:val="left" w:pos="450"/>
      </w:tabs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 w:cs="Times-Roman"/>
      <w:sz w:val="20"/>
      <w:szCs w:val="20"/>
    </w:rPr>
  </w:style>
  <w:style w:type="paragraph" w:customStyle="1" w:styleId="AAAabstract4">
    <w:name w:val="AAAabstract4"/>
    <w:basedOn w:val="Normal"/>
    <w:rsid w:val="00942FF4"/>
    <w:pPr>
      <w:tabs>
        <w:tab w:val="left" w:pos="450"/>
      </w:tabs>
      <w:spacing w:after="24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6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4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87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.support@eco-diplomac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azon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69DA-4D08-48B8-B9E6-09C68F71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</dc:creator>
  <cp:lastModifiedBy>Dell</cp:lastModifiedBy>
  <cp:revision>14</cp:revision>
  <dcterms:created xsi:type="dcterms:W3CDTF">2014-08-11T07:15:00Z</dcterms:created>
  <dcterms:modified xsi:type="dcterms:W3CDTF">2014-08-19T04:45:00Z</dcterms:modified>
</cp:coreProperties>
</file>